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05-447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1"/>
        <w:gridCol w:w="489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cat-Addressgrp-0rplc-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адрес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Style w:val="cat-Addressgrp-2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Коваля</w:t>
      </w:r>
      <w:r>
        <w:rPr>
          <w:rFonts w:ascii="Times New Roman" w:eastAsia="Times New Roman" w:hAnsi="Times New Roman" w:cs="Times New Roman"/>
        </w:rPr>
        <w:t xml:space="preserve"> Дмитрия Евгеньевича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19rplc-7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>, проживающего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Addressgrp-3rplc-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ком.114А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Коваль Д.Е.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Addressgrp-4rplc-1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ком.114А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55432319500298300004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ч.4 ст.14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25 КоАП РФ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Коваль Д.Е.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</w:rPr>
        <w:t>, 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извещался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Коваля Д.Е.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МИ ФНС России №12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5rplc-1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Коваля Д.Е.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ч.4 ст.14.25</w:t>
      </w:r>
      <w:r>
        <w:rPr>
          <w:rFonts w:ascii="Times New Roman" w:eastAsia="Times New Roman" w:hAnsi="Times New Roman" w:cs="Times New Roman"/>
        </w:rPr>
        <w:t xml:space="preserve"> КоАП РФ с назнач</w:t>
      </w:r>
      <w:r>
        <w:rPr>
          <w:rFonts w:ascii="Times New Roman" w:eastAsia="Times New Roman" w:hAnsi="Times New Roman" w:cs="Times New Roman"/>
        </w:rPr>
        <w:t xml:space="preserve">ением 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55432319500298300004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Ковалем Д.Е.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Коваля Д.Е.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55432336200028700003 от 31.01.2024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55432319500298300004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Коваля Д.Е.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Коваля Д.Е.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Коваля Дмитрия Евгеньевича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десять тысяч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</w:t>
      </w:r>
      <w:r>
        <w:rPr>
          <w:rStyle w:val="cat-Addressgrp-0rplc-3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0412365400725004472420152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Addressgrp-4rplc-12">
    <w:name w:val="cat-Address grp-4 rplc-12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0rplc-31">
    <w:name w:val="cat-Address grp-0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